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D42" w:rsidRPr="00795D42" w:rsidRDefault="00795D42" w:rsidP="00795D42">
      <w:pPr>
        <w:spacing w:line="480" w:lineRule="auto"/>
        <w:rPr>
          <w:rFonts w:ascii="Times New Roman" w:hAnsi="Times New Roman" w:cs="Times New Roman"/>
          <w:sz w:val="24"/>
          <w:szCs w:val="24"/>
        </w:rPr>
      </w:pPr>
      <w:r w:rsidRPr="00795D42">
        <w:rPr>
          <w:rFonts w:ascii="Times New Roman" w:hAnsi="Times New Roman" w:cs="Times New Roman"/>
          <w:sz w:val="24"/>
          <w:szCs w:val="24"/>
        </w:rPr>
        <w:t>Name</w:t>
      </w:r>
    </w:p>
    <w:p w:rsidR="00795D42" w:rsidRPr="00795D42" w:rsidRDefault="00795D42" w:rsidP="00795D42">
      <w:pPr>
        <w:spacing w:line="480" w:lineRule="auto"/>
        <w:rPr>
          <w:rFonts w:ascii="Times New Roman" w:hAnsi="Times New Roman" w:cs="Times New Roman"/>
          <w:sz w:val="24"/>
          <w:szCs w:val="24"/>
        </w:rPr>
      </w:pPr>
      <w:r w:rsidRPr="00795D42">
        <w:rPr>
          <w:rFonts w:ascii="Times New Roman" w:hAnsi="Times New Roman" w:cs="Times New Roman"/>
          <w:sz w:val="24"/>
          <w:szCs w:val="24"/>
        </w:rPr>
        <w:t>Tutor</w:t>
      </w:r>
    </w:p>
    <w:p w:rsidR="00795D42" w:rsidRPr="00795D42" w:rsidRDefault="00795D42" w:rsidP="00795D42">
      <w:pPr>
        <w:spacing w:line="480" w:lineRule="auto"/>
        <w:rPr>
          <w:rFonts w:ascii="Times New Roman" w:hAnsi="Times New Roman" w:cs="Times New Roman"/>
          <w:sz w:val="24"/>
          <w:szCs w:val="24"/>
        </w:rPr>
      </w:pPr>
      <w:r w:rsidRPr="00795D42">
        <w:rPr>
          <w:rFonts w:ascii="Times New Roman" w:hAnsi="Times New Roman" w:cs="Times New Roman"/>
          <w:sz w:val="24"/>
          <w:szCs w:val="24"/>
        </w:rPr>
        <w:t>Course</w:t>
      </w:r>
    </w:p>
    <w:p w:rsidR="00795D42" w:rsidRPr="00795D42" w:rsidRDefault="00795D42" w:rsidP="00795D42">
      <w:pPr>
        <w:spacing w:line="480" w:lineRule="auto"/>
        <w:rPr>
          <w:rFonts w:ascii="Times New Roman" w:hAnsi="Times New Roman" w:cs="Times New Roman"/>
          <w:sz w:val="24"/>
          <w:szCs w:val="24"/>
        </w:rPr>
      </w:pPr>
      <w:r w:rsidRPr="00795D42">
        <w:rPr>
          <w:rFonts w:ascii="Times New Roman" w:hAnsi="Times New Roman" w:cs="Times New Roman"/>
          <w:sz w:val="24"/>
          <w:szCs w:val="24"/>
        </w:rPr>
        <w:t xml:space="preserve">Date </w:t>
      </w:r>
    </w:p>
    <w:p w:rsidR="00C117C8" w:rsidRPr="00795D42" w:rsidRDefault="00795D42" w:rsidP="00795D42">
      <w:pPr>
        <w:spacing w:line="480" w:lineRule="auto"/>
        <w:jc w:val="center"/>
        <w:rPr>
          <w:rFonts w:ascii="Times New Roman" w:hAnsi="Times New Roman" w:cs="Times New Roman"/>
          <w:b/>
          <w:sz w:val="24"/>
          <w:szCs w:val="24"/>
        </w:rPr>
      </w:pPr>
      <w:r w:rsidRPr="00795D42">
        <w:rPr>
          <w:rFonts w:ascii="Times New Roman" w:hAnsi="Times New Roman" w:cs="Times New Roman"/>
          <w:b/>
          <w:sz w:val="24"/>
          <w:szCs w:val="24"/>
        </w:rPr>
        <w:t xml:space="preserve">A comparison between </w:t>
      </w:r>
      <w:r w:rsidR="00320101" w:rsidRPr="00795D42">
        <w:rPr>
          <w:rFonts w:ascii="Times New Roman" w:hAnsi="Times New Roman" w:cs="Times New Roman"/>
          <w:b/>
          <w:sz w:val="24"/>
          <w:szCs w:val="24"/>
        </w:rPr>
        <w:t>“Figures</w:t>
      </w:r>
      <w:r w:rsidR="004442FE" w:rsidRPr="00795D42">
        <w:rPr>
          <w:rFonts w:ascii="Times New Roman" w:hAnsi="Times New Roman" w:cs="Times New Roman"/>
          <w:b/>
          <w:sz w:val="24"/>
          <w:szCs w:val="24"/>
        </w:rPr>
        <w:t xml:space="preserve"> in the Distance </w:t>
      </w:r>
      <w:r w:rsidR="00320101" w:rsidRPr="00795D42">
        <w:rPr>
          <w:rFonts w:ascii="Times New Roman" w:hAnsi="Times New Roman" w:cs="Times New Roman"/>
          <w:b/>
          <w:sz w:val="24"/>
          <w:szCs w:val="24"/>
        </w:rPr>
        <w:t>“by</w:t>
      </w:r>
      <w:r w:rsidR="004442FE" w:rsidRPr="00795D42">
        <w:rPr>
          <w:rFonts w:ascii="Times New Roman" w:hAnsi="Times New Roman" w:cs="Times New Roman"/>
          <w:b/>
          <w:sz w:val="24"/>
          <w:szCs w:val="24"/>
        </w:rPr>
        <w:t xml:space="preserve"> Jamaica </w:t>
      </w:r>
      <w:r w:rsidRPr="00795D42">
        <w:rPr>
          <w:rFonts w:ascii="Times New Roman" w:hAnsi="Times New Roman" w:cs="Times New Roman"/>
          <w:b/>
          <w:sz w:val="24"/>
          <w:szCs w:val="24"/>
        </w:rPr>
        <w:t xml:space="preserve">Kincaid’s and </w:t>
      </w:r>
      <w:r w:rsidR="004442FE" w:rsidRPr="00795D42">
        <w:rPr>
          <w:rFonts w:ascii="Times New Roman" w:hAnsi="Times New Roman" w:cs="Times New Roman"/>
          <w:b/>
          <w:sz w:val="24"/>
          <w:szCs w:val="24"/>
        </w:rPr>
        <w:t xml:space="preserve">"In the Cemetery Where Al Jolson is </w:t>
      </w:r>
      <w:r w:rsidR="00320101" w:rsidRPr="00795D42">
        <w:rPr>
          <w:rFonts w:ascii="Times New Roman" w:hAnsi="Times New Roman" w:cs="Times New Roman"/>
          <w:b/>
          <w:sz w:val="24"/>
          <w:szCs w:val="24"/>
        </w:rPr>
        <w:t>buried”</w:t>
      </w:r>
      <w:r w:rsidR="004442FE" w:rsidRPr="00795D42">
        <w:rPr>
          <w:rFonts w:ascii="Times New Roman" w:hAnsi="Times New Roman" w:cs="Times New Roman"/>
          <w:b/>
          <w:sz w:val="24"/>
          <w:szCs w:val="24"/>
        </w:rPr>
        <w:t xml:space="preserve"> by Amy Hempel</w:t>
      </w:r>
      <w:r w:rsidR="00AC4FA8" w:rsidRPr="00795D42">
        <w:rPr>
          <w:rFonts w:ascii="Times New Roman" w:hAnsi="Times New Roman" w:cs="Times New Roman"/>
          <w:b/>
          <w:sz w:val="24"/>
          <w:szCs w:val="24"/>
        </w:rPr>
        <w:t xml:space="preserve"> </w:t>
      </w:r>
      <w:r w:rsidRPr="00795D42">
        <w:rPr>
          <w:rFonts w:ascii="Times New Roman" w:hAnsi="Times New Roman" w:cs="Times New Roman"/>
          <w:b/>
          <w:sz w:val="24"/>
          <w:szCs w:val="24"/>
        </w:rPr>
        <w:t>stories</w:t>
      </w:r>
    </w:p>
    <w:p w:rsidR="003460A9" w:rsidRPr="00795D42" w:rsidRDefault="003460A9" w:rsidP="00795D42">
      <w:pPr>
        <w:spacing w:line="480" w:lineRule="auto"/>
        <w:ind w:firstLine="720"/>
        <w:rPr>
          <w:rFonts w:ascii="Times New Roman" w:hAnsi="Times New Roman" w:cs="Times New Roman"/>
          <w:sz w:val="24"/>
          <w:szCs w:val="24"/>
        </w:rPr>
      </w:pPr>
      <w:r w:rsidRPr="00795D42">
        <w:rPr>
          <w:rFonts w:ascii="Times New Roman" w:hAnsi="Times New Roman" w:cs="Times New Roman"/>
          <w:sz w:val="24"/>
          <w:szCs w:val="24"/>
        </w:rPr>
        <w:t xml:space="preserve">“Figures in the Distance “by Jamaica Kincaid's is a story narrated by a 10 years old girl, Annie John. Regardless of being 10 years old, the girl is blissfully </w:t>
      </w:r>
      <w:r w:rsidR="0070703B" w:rsidRPr="00795D42">
        <w:rPr>
          <w:rFonts w:ascii="Times New Roman" w:hAnsi="Times New Roman" w:cs="Times New Roman"/>
          <w:sz w:val="24"/>
          <w:szCs w:val="24"/>
        </w:rPr>
        <w:t>ignorant</w:t>
      </w:r>
      <w:r w:rsidRPr="00795D42">
        <w:rPr>
          <w:rFonts w:ascii="Times New Roman" w:hAnsi="Times New Roman" w:cs="Times New Roman"/>
          <w:sz w:val="24"/>
          <w:szCs w:val="24"/>
        </w:rPr>
        <w:t xml:space="preserve"> of the reality that death applies to both the young and old. </w:t>
      </w:r>
      <w:r w:rsidR="008F2303" w:rsidRPr="00795D42">
        <w:rPr>
          <w:rFonts w:ascii="Times New Roman" w:hAnsi="Times New Roman" w:cs="Times New Roman"/>
          <w:sz w:val="24"/>
          <w:szCs w:val="24"/>
        </w:rPr>
        <w:t xml:space="preserve">One day during her summer holiday, she witnesses the death of a very young girl, who dies in her own mother’s hands. Her father, who is a carpenter, prepares the dead girl’s coffin while her mother </w:t>
      </w:r>
      <w:r w:rsidR="00AB01F3" w:rsidRPr="00795D42">
        <w:rPr>
          <w:rFonts w:ascii="Times New Roman" w:hAnsi="Times New Roman" w:cs="Times New Roman"/>
          <w:sz w:val="24"/>
          <w:szCs w:val="24"/>
        </w:rPr>
        <w:t xml:space="preserve">is given the responsibility of preparing the dead girl for burial. </w:t>
      </w:r>
      <w:r w:rsidR="009E16B0" w:rsidRPr="00795D42">
        <w:rPr>
          <w:rFonts w:ascii="Times New Roman" w:hAnsi="Times New Roman" w:cs="Times New Roman"/>
          <w:sz w:val="24"/>
          <w:szCs w:val="24"/>
        </w:rPr>
        <w:t xml:space="preserve">Soon afterward, the narrator can no longer allow her mother’s hands to touch her since she touched a dead baby. </w:t>
      </w:r>
      <w:r w:rsidR="00824F1B" w:rsidRPr="00795D42">
        <w:rPr>
          <w:rFonts w:ascii="Times New Roman" w:hAnsi="Times New Roman" w:cs="Times New Roman"/>
          <w:sz w:val="24"/>
          <w:szCs w:val="24"/>
        </w:rPr>
        <w:t xml:space="preserve">However, Annie becomes passionate with attending stranger’s funerals following the death of some other two children. </w:t>
      </w:r>
      <w:r w:rsidR="00B44BA8" w:rsidRPr="00795D42">
        <w:rPr>
          <w:rFonts w:ascii="Times New Roman" w:hAnsi="Times New Roman" w:cs="Times New Roman"/>
          <w:sz w:val="24"/>
          <w:szCs w:val="24"/>
        </w:rPr>
        <w:t xml:space="preserve">In several occasions, she watched grieving family members as she stood outside the </w:t>
      </w:r>
      <w:r w:rsidR="00795D42" w:rsidRPr="00795D42">
        <w:rPr>
          <w:rFonts w:ascii="Times New Roman" w:hAnsi="Times New Roman" w:cs="Times New Roman"/>
          <w:sz w:val="24"/>
          <w:szCs w:val="24"/>
        </w:rPr>
        <w:t>church (</w:t>
      </w:r>
      <w:r w:rsidR="00795D42" w:rsidRPr="00795D42">
        <w:rPr>
          <w:rFonts w:ascii="Times New Roman" w:eastAsia="Arial Unicode MS" w:hAnsi="Times New Roman" w:cs="Times New Roman"/>
          <w:color w:val="000000"/>
          <w:sz w:val="24"/>
          <w:szCs w:val="24"/>
          <w:shd w:val="clear" w:color="auto" w:fill="FFFFFF"/>
        </w:rPr>
        <w:t>Kincaid</w:t>
      </w:r>
      <w:r w:rsidR="00795D42" w:rsidRPr="00795D42">
        <w:rPr>
          <w:rFonts w:ascii="Times New Roman" w:eastAsia="Arial Unicode MS" w:hAnsi="Times New Roman" w:cs="Times New Roman"/>
          <w:color w:val="000000"/>
          <w:sz w:val="24"/>
          <w:szCs w:val="24"/>
          <w:shd w:val="clear" w:color="auto" w:fill="FFFFFF"/>
        </w:rPr>
        <w:t xml:space="preserve"> pg. 56</w:t>
      </w:r>
      <w:r w:rsidR="00795D42" w:rsidRPr="00795D42">
        <w:rPr>
          <w:rFonts w:ascii="Times New Roman" w:hAnsi="Times New Roman" w:cs="Times New Roman"/>
          <w:sz w:val="24"/>
          <w:szCs w:val="24"/>
        </w:rPr>
        <w:t>)</w:t>
      </w:r>
      <w:r w:rsidR="004914BF" w:rsidRPr="00795D42">
        <w:rPr>
          <w:rFonts w:ascii="Times New Roman" w:hAnsi="Times New Roman" w:cs="Times New Roman"/>
          <w:sz w:val="24"/>
          <w:szCs w:val="24"/>
        </w:rPr>
        <w:t xml:space="preserve">. </w:t>
      </w:r>
      <w:r w:rsidR="00676A38" w:rsidRPr="00795D42">
        <w:rPr>
          <w:rFonts w:ascii="Times New Roman" w:hAnsi="Times New Roman" w:cs="Times New Roman"/>
          <w:sz w:val="24"/>
          <w:szCs w:val="24"/>
        </w:rPr>
        <w:t xml:space="preserve">One day, a young of her age succumbs to death, and the narrator decides to be present at the wake. </w:t>
      </w:r>
      <w:r w:rsidR="00802824" w:rsidRPr="00795D42">
        <w:rPr>
          <w:rFonts w:ascii="Times New Roman" w:hAnsi="Times New Roman" w:cs="Times New Roman"/>
          <w:sz w:val="24"/>
          <w:szCs w:val="24"/>
        </w:rPr>
        <w:t xml:space="preserve">After school, Annie goes to the funeral home and goes straight to the open coffin where the dead girl is kept and she takes a lot of time staring at her. She becomes so amazed that she forgets to get some fish </w:t>
      </w:r>
      <w:r w:rsidR="00B34A94" w:rsidRPr="00795D42">
        <w:rPr>
          <w:rFonts w:ascii="Times New Roman" w:hAnsi="Times New Roman" w:cs="Times New Roman"/>
          <w:sz w:val="24"/>
          <w:szCs w:val="24"/>
        </w:rPr>
        <w:t xml:space="preserve">which </w:t>
      </w:r>
      <w:r w:rsidR="00802824" w:rsidRPr="00795D42">
        <w:rPr>
          <w:rFonts w:ascii="Times New Roman" w:hAnsi="Times New Roman" w:cs="Times New Roman"/>
          <w:sz w:val="24"/>
          <w:szCs w:val="24"/>
        </w:rPr>
        <w:t xml:space="preserve">her mother had instructed her to pick. </w:t>
      </w:r>
      <w:r w:rsidR="00B34A94" w:rsidRPr="00795D42">
        <w:rPr>
          <w:rFonts w:ascii="Times New Roman" w:hAnsi="Times New Roman" w:cs="Times New Roman"/>
          <w:sz w:val="24"/>
          <w:szCs w:val="24"/>
        </w:rPr>
        <w:t xml:space="preserve">On getting home, she lies to her mother who, after realizing Annie has lied to her, punishes her.  </w:t>
      </w:r>
    </w:p>
    <w:p w:rsidR="006D709C" w:rsidRPr="00795D42" w:rsidRDefault="006D709C" w:rsidP="00795D42">
      <w:pPr>
        <w:spacing w:line="480" w:lineRule="auto"/>
        <w:ind w:firstLine="720"/>
        <w:rPr>
          <w:rFonts w:ascii="Times New Roman" w:hAnsi="Times New Roman" w:cs="Times New Roman"/>
          <w:sz w:val="24"/>
          <w:szCs w:val="24"/>
        </w:rPr>
      </w:pPr>
      <w:r w:rsidRPr="00795D42">
        <w:rPr>
          <w:rFonts w:ascii="Times New Roman" w:hAnsi="Times New Roman" w:cs="Times New Roman"/>
          <w:sz w:val="24"/>
          <w:szCs w:val="24"/>
        </w:rPr>
        <w:t>On the other hand, Amy Hempel’s</w:t>
      </w:r>
      <w:r w:rsidR="00C3449D" w:rsidRPr="00795D42">
        <w:rPr>
          <w:rFonts w:ascii="Times New Roman" w:hAnsi="Times New Roman" w:cs="Times New Roman"/>
          <w:sz w:val="24"/>
          <w:szCs w:val="24"/>
        </w:rPr>
        <w:t xml:space="preserve"> story, "In the Cemetery Where Al Jolson is buried”</w:t>
      </w:r>
      <w:r w:rsidR="00304361" w:rsidRPr="00795D42">
        <w:rPr>
          <w:rFonts w:ascii="Times New Roman" w:hAnsi="Times New Roman" w:cs="Times New Roman"/>
          <w:sz w:val="24"/>
          <w:szCs w:val="24"/>
        </w:rPr>
        <w:t xml:space="preserve"> is a narration by an unnamed young woman</w:t>
      </w:r>
      <w:r w:rsidR="008C5E39" w:rsidRPr="00795D42">
        <w:rPr>
          <w:rFonts w:ascii="Times New Roman" w:hAnsi="Times New Roman" w:cs="Times New Roman"/>
          <w:sz w:val="24"/>
          <w:szCs w:val="24"/>
        </w:rPr>
        <w:t xml:space="preserve"> who goes to </w:t>
      </w:r>
      <w:r w:rsidR="00F338D6" w:rsidRPr="00795D42">
        <w:rPr>
          <w:rFonts w:ascii="Times New Roman" w:hAnsi="Times New Roman" w:cs="Times New Roman"/>
          <w:sz w:val="24"/>
          <w:szCs w:val="24"/>
        </w:rPr>
        <w:t>visit</w:t>
      </w:r>
      <w:r w:rsidR="008C5E39" w:rsidRPr="00795D42">
        <w:rPr>
          <w:rFonts w:ascii="Times New Roman" w:hAnsi="Times New Roman" w:cs="Times New Roman"/>
          <w:sz w:val="24"/>
          <w:szCs w:val="24"/>
        </w:rPr>
        <w:t xml:space="preserve"> her dying former college roommate </w:t>
      </w:r>
      <w:r w:rsidR="008C5E39" w:rsidRPr="00795D42">
        <w:rPr>
          <w:rFonts w:ascii="Times New Roman" w:hAnsi="Times New Roman" w:cs="Times New Roman"/>
          <w:sz w:val="24"/>
          <w:szCs w:val="24"/>
        </w:rPr>
        <w:lastRenderedPageBreak/>
        <w:t xml:space="preserve">in a hospital at </w:t>
      </w:r>
      <w:r w:rsidR="00F338D6" w:rsidRPr="00795D42">
        <w:rPr>
          <w:rFonts w:ascii="Times New Roman" w:hAnsi="Times New Roman" w:cs="Times New Roman"/>
          <w:sz w:val="24"/>
          <w:szCs w:val="24"/>
        </w:rPr>
        <w:t>Los</w:t>
      </w:r>
      <w:r w:rsidR="008C5E39" w:rsidRPr="00795D42">
        <w:rPr>
          <w:rFonts w:ascii="Times New Roman" w:hAnsi="Times New Roman" w:cs="Times New Roman"/>
          <w:sz w:val="24"/>
          <w:szCs w:val="24"/>
        </w:rPr>
        <w:t xml:space="preserve"> </w:t>
      </w:r>
      <w:r w:rsidR="00F338D6" w:rsidRPr="00795D42">
        <w:rPr>
          <w:rFonts w:ascii="Times New Roman" w:hAnsi="Times New Roman" w:cs="Times New Roman"/>
          <w:sz w:val="24"/>
          <w:szCs w:val="24"/>
        </w:rPr>
        <w:t>Angeles</w:t>
      </w:r>
      <w:r w:rsidR="008C5E39" w:rsidRPr="00795D42">
        <w:rPr>
          <w:rFonts w:ascii="Times New Roman" w:hAnsi="Times New Roman" w:cs="Times New Roman"/>
          <w:sz w:val="24"/>
          <w:szCs w:val="24"/>
        </w:rPr>
        <w:t xml:space="preserve">. </w:t>
      </w:r>
      <w:r w:rsidR="006861A5" w:rsidRPr="00795D42">
        <w:rPr>
          <w:rFonts w:ascii="Times New Roman" w:hAnsi="Times New Roman" w:cs="Times New Roman"/>
          <w:sz w:val="24"/>
          <w:szCs w:val="24"/>
        </w:rPr>
        <w:t xml:space="preserve">The friend </w:t>
      </w:r>
      <w:r w:rsidR="00690CCE" w:rsidRPr="00795D42">
        <w:rPr>
          <w:rFonts w:ascii="Times New Roman" w:hAnsi="Times New Roman" w:cs="Times New Roman"/>
          <w:sz w:val="24"/>
          <w:szCs w:val="24"/>
        </w:rPr>
        <w:t>requests</w:t>
      </w:r>
      <w:r w:rsidR="006861A5" w:rsidRPr="00795D42">
        <w:rPr>
          <w:rFonts w:ascii="Times New Roman" w:hAnsi="Times New Roman" w:cs="Times New Roman"/>
          <w:sz w:val="24"/>
          <w:szCs w:val="24"/>
        </w:rPr>
        <w:t xml:space="preserve"> the narrator to tell her things that she will not mind forgetting. </w:t>
      </w:r>
      <w:r w:rsidR="00690CCE" w:rsidRPr="00795D42">
        <w:rPr>
          <w:rFonts w:ascii="Times New Roman" w:hAnsi="Times New Roman" w:cs="Times New Roman"/>
          <w:sz w:val="24"/>
          <w:szCs w:val="24"/>
        </w:rPr>
        <w:t xml:space="preserve">The narrator tells her funny and light things. The friend is interested in listening a certain story about chimps to some point when the narrator warns her that the result of that story is a sad one and stops narrating it after the friend commands her to do so. </w:t>
      </w:r>
      <w:r w:rsidR="005457FD" w:rsidRPr="00795D42">
        <w:rPr>
          <w:rFonts w:ascii="Times New Roman" w:hAnsi="Times New Roman" w:cs="Times New Roman"/>
          <w:sz w:val="24"/>
          <w:szCs w:val="24"/>
        </w:rPr>
        <w:t xml:space="preserve">The narrator spends the night at the hospital with her friend. </w:t>
      </w:r>
      <w:r w:rsidR="00EF255E" w:rsidRPr="00795D42">
        <w:rPr>
          <w:rFonts w:ascii="Times New Roman" w:hAnsi="Times New Roman" w:cs="Times New Roman"/>
          <w:sz w:val="24"/>
          <w:szCs w:val="24"/>
        </w:rPr>
        <w:t>While sleeping, the narrator dreams terrible dream, which instills fear on her. Her compassion is overpowered by the fear, and she leaves her friend in the hospital the following morning.</w:t>
      </w:r>
      <w:r w:rsidR="00DA0435" w:rsidRPr="00795D42">
        <w:rPr>
          <w:rFonts w:ascii="Times New Roman" w:hAnsi="Times New Roman" w:cs="Times New Roman"/>
          <w:sz w:val="24"/>
          <w:szCs w:val="24"/>
        </w:rPr>
        <w:t xml:space="preserve"> In fact, the narrator fears that she does not want to witness her friend’s death.</w:t>
      </w:r>
      <w:r w:rsidR="00EF255E" w:rsidRPr="00795D42">
        <w:rPr>
          <w:rFonts w:ascii="Times New Roman" w:hAnsi="Times New Roman" w:cs="Times New Roman"/>
          <w:sz w:val="24"/>
          <w:szCs w:val="24"/>
        </w:rPr>
        <w:t xml:space="preserve"> The friend dies and is buried in the cemetery where Al Jolson is </w:t>
      </w:r>
      <w:r w:rsidR="00CA4AC8" w:rsidRPr="00795D42">
        <w:rPr>
          <w:rFonts w:ascii="Times New Roman" w:hAnsi="Times New Roman" w:cs="Times New Roman"/>
          <w:sz w:val="24"/>
          <w:szCs w:val="24"/>
        </w:rPr>
        <w:t>buried</w:t>
      </w:r>
      <w:r w:rsidR="00EF255E" w:rsidRPr="00795D42">
        <w:rPr>
          <w:rFonts w:ascii="Times New Roman" w:hAnsi="Times New Roman" w:cs="Times New Roman"/>
          <w:sz w:val="24"/>
          <w:szCs w:val="24"/>
        </w:rPr>
        <w:t xml:space="preserve">. </w:t>
      </w:r>
      <w:r w:rsidR="00DA0435" w:rsidRPr="00795D42">
        <w:rPr>
          <w:rFonts w:ascii="Times New Roman" w:hAnsi="Times New Roman" w:cs="Times New Roman"/>
          <w:sz w:val="24"/>
          <w:szCs w:val="24"/>
        </w:rPr>
        <w:t xml:space="preserve">The narrator does not even attend the funeral of her dead friend and becomes afraid of death and loss since she does not allow herself to grieve the reality that she has lost her best friend. </w:t>
      </w:r>
      <w:r w:rsidR="007F4BD2" w:rsidRPr="00795D42">
        <w:rPr>
          <w:rFonts w:ascii="Times New Roman" w:hAnsi="Times New Roman" w:cs="Times New Roman"/>
          <w:sz w:val="24"/>
          <w:szCs w:val="24"/>
        </w:rPr>
        <w:t>This story depicts the guilty felt by the narrator</w:t>
      </w:r>
      <w:r w:rsidR="00A12C9C" w:rsidRPr="00795D42">
        <w:rPr>
          <w:rFonts w:ascii="Times New Roman" w:hAnsi="Times New Roman" w:cs="Times New Roman"/>
          <w:sz w:val="24"/>
          <w:szCs w:val="24"/>
        </w:rPr>
        <w:t xml:space="preserve"> for the death of</w:t>
      </w:r>
      <w:r w:rsidR="007F4BD2" w:rsidRPr="00795D42">
        <w:rPr>
          <w:rFonts w:ascii="Times New Roman" w:hAnsi="Times New Roman" w:cs="Times New Roman"/>
          <w:sz w:val="24"/>
          <w:szCs w:val="24"/>
        </w:rPr>
        <w:t xml:space="preserve"> her best friend. </w:t>
      </w:r>
      <w:r w:rsidR="00845448" w:rsidRPr="00795D42">
        <w:rPr>
          <w:rFonts w:ascii="Times New Roman" w:hAnsi="Times New Roman" w:cs="Times New Roman"/>
          <w:sz w:val="24"/>
          <w:szCs w:val="24"/>
        </w:rPr>
        <w:t xml:space="preserve">For her to deal with that feeling of grief, she runs away from the truth that she is going to lose a loved one very soon by leaving her terminally sick friend. </w:t>
      </w:r>
      <w:r w:rsidR="0091178A" w:rsidRPr="00795D42">
        <w:rPr>
          <w:rFonts w:ascii="Times New Roman" w:hAnsi="Times New Roman" w:cs="Times New Roman"/>
          <w:sz w:val="24"/>
          <w:szCs w:val="24"/>
        </w:rPr>
        <w:t xml:space="preserve">She flees away from the universal truth that all people are born and all people die. </w:t>
      </w:r>
    </w:p>
    <w:p w:rsidR="009A1681" w:rsidRPr="00795D42" w:rsidRDefault="009A1681" w:rsidP="00795D42">
      <w:pPr>
        <w:spacing w:line="480" w:lineRule="auto"/>
        <w:ind w:firstLine="720"/>
        <w:rPr>
          <w:rFonts w:ascii="Times New Roman" w:hAnsi="Times New Roman" w:cs="Times New Roman"/>
          <w:sz w:val="24"/>
          <w:szCs w:val="24"/>
        </w:rPr>
      </w:pPr>
      <w:r w:rsidRPr="00795D42">
        <w:rPr>
          <w:rFonts w:ascii="Times New Roman" w:hAnsi="Times New Roman" w:cs="Times New Roman"/>
          <w:sz w:val="24"/>
          <w:szCs w:val="24"/>
        </w:rPr>
        <w:t>These two stories, “Figures in the Distance “by Jamaica Kincaid's and "In the Cemetery Where Al Jolson is buried” by Amy He</w:t>
      </w:r>
      <w:r w:rsidR="00B60913" w:rsidRPr="00795D42">
        <w:rPr>
          <w:rFonts w:ascii="Times New Roman" w:hAnsi="Times New Roman" w:cs="Times New Roman"/>
          <w:sz w:val="24"/>
          <w:szCs w:val="24"/>
        </w:rPr>
        <w:t>mpel are similar in several ways</w:t>
      </w:r>
      <w:r w:rsidRPr="00795D42">
        <w:rPr>
          <w:rFonts w:ascii="Times New Roman" w:hAnsi="Times New Roman" w:cs="Times New Roman"/>
          <w:sz w:val="24"/>
          <w:szCs w:val="24"/>
        </w:rPr>
        <w:t xml:space="preserve">. </w:t>
      </w:r>
      <w:r w:rsidR="00DA7696" w:rsidRPr="00795D42">
        <w:rPr>
          <w:rFonts w:ascii="Times New Roman" w:hAnsi="Times New Roman" w:cs="Times New Roman"/>
          <w:sz w:val="24"/>
          <w:szCs w:val="24"/>
        </w:rPr>
        <w:t xml:space="preserve">The two stories </w:t>
      </w:r>
      <w:r w:rsidR="00416F47" w:rsidRPr="00795D42">
        <w:rPr>
          <w:rFonts w:ascii="Times New Roman" w:hAnsi="Times New Roman" w:cs="Times New Roman"/>
          <w:sz w:val="24"/>
          <w:szCs w:val="24"/>
        </w:rPr>
        <w:t>depict</w:t>
      </w:r>
      <w:r w:rsidR="00DA7696" w:rsidRPr="00795D42">
        <w:rPr>
          <w:rFonts w:ascii="Times New Roman" w:hAnsi="Times New Roman" w:cs="Times New Roman"/>
          <w:sz w:val="24"/>
          <w:szCs w:val="24"/>
        </w:rPr>
        <w:t xml:space="preserve"> the </w:t>
      </w:r>
      <w:r w:rsidR="00416F47" w:rsidRPr="00795D42">
        <w:rPr>
          <w:rFonts w:ascii="Times New Roman" w:hAnsi="Times New Roman" w:cs="Times New Roman"/>
          <w:sz w:val="24"/>
          <w:szCs w:val="24"/>
        </w:rPr>
        <w:t>authors’</w:t>
      </w:r>
      <w:r w:rsidR="00DA7696" w:rsidRPr="00795D42">
        <w:rPr>
          <w:rFonts w:ascii="Times New Roman" w:hAnsi="Times New Roman" w:cs="Times New Roman"/>
          <w:sz w:val="24"/>
          <w:szCs w:val="24"/>
        </w:rPr>
        <w:t xml:space="preserve"> abilities to blend pathos and comedy. </w:t>
      </w:r>
      <w:r w:rsidR="00416F47" w:rsidRPr="00795D42">
        <w:rPr>
          <w:rFonts w:ascii="Times New Roman" w:hAnsi="Times New Roman" w:cs="Times New Roman"/>
          <w:sz w:val="24"/>
          <w:szCs w:val="24"/>
        </w:rPr>
        <w:t xml:space="preserve">The authors have made the stories to appear similar through the poetic of imagery and concise language that has created short stories which have a lot of meaning. </w:t>
      </w:r>
      <w:r w:rsidR="00866519" w:rsidRPr="00795D42">
        <w:rPr>
          <w:rFonts w:ascii="Times New Roman" w:hAnsi="Times New Roman" w:cs="Times New Roman"/>
          <w:sz w:val="24"/>
          <w:szCs w:val="24"/>
        </w:rPr>
        <w:t>The narratives ha</w:t>
      </w:r>
      <w:r w:rsidR="00BC5CEE" w:rsidRPr="00795D42">
        <w:rPr>
          <w:rFonts w:ascii="Times New Roman" w:hAnsi="Times New Roman" w:cs="Times New Roman"/>
          <w:sz w:val="24"/>
          <w:szCs w:val="24"/>
        </w:rPr>
        <w:t>ve been compressed until all</w:t>
      </w:r>
      <w:r w:rsidR="00866519" w:rsidRPr="00795D42">
        <w:rPr>
          <w:rFonts w:ascii="Times New Roman" w:hAnsi="Times New Roman" w:cs="Times New Roman"/>
          <w:sz w:val="24"/>
          <w:szCs w:val="24"/>
        </w:rPr>
        <w:t xml:space="preserve"> </w:t>
      </w:r>
      <w:r w:rsidR="00BC5CEE" w:rsidRPr="00795D42">
        <w:rPr>
          <w:rFonts w:ascii="Times New Roman" w:hAnsi="Times New Roman" w:cs="Times New Roman"/>
          <w:sz w:val="24"/>
          <w:szCs w:val="24"/>
        </w:rPr>
        <w:t>pointless</w:t>
      </w:r>
      <w:r w:rsidR="00866519" w:rsidRPr="00795D42">
        <w:rPr>
          <w:rFonts w:ascii="Times New Roman" w:hAnsi="Times New Roman" w:cs="Times New Roman"/>
          <w:sz w:val="24"/>
          <w:szCs w:val="24"/>
        </w:rPr>
        <w:t xml:space="preserve"> and </w:t>
      </w:r>
      <w:r w:rsidR="00BC5CEE" w:rsidRPr="00795D42">
        <w:rPr>
          <w:rFonts w:ascii="Times New Roman" w:hAnsi="Times New Roman" w:cs="Times New Roman"/>
          <w:sz w:val="24"/>
          <w:szCs w:val="24"/>
        </w:rPr>
        <w:t>confusing</w:t>
      </w:r>
      <w:r w:rsidR="00866519" w:rsidRPr="00795D42">
        <w:rPr>
          <w:rFonts w:ascii="Times New Roman" w:hAnsi="Times New Roman" w:cs="Times New Roman"/>
          <w:sz w:val="24"/>
          <w:szCs w:val="24"/>
        </w:rPr>
        <w:t xml:space="preserve"> details have been </w:t>
      </w:r>
      <w:r w:rsidR="00BC5CEE" w:rsidRPr="00795D42">
        <w:rPr>
          <w:rFonts w:ascii="Times New Roman" w:hAnsi="Times New Roman" w:cs="Times New Roman"/>
          <w:sz w:val="24"/>
          <w:szCs w:val="24"/>
        </w:rPr>
        <w:t>pressed</w:t>
      </w:r>
      <w:r w:rsidR="00866519" w:rsidRPr="00795D42">
        <w:rPr>
          <w:rFonts w:ascii="Times New Roman" w:hAnsi="Times New Roman" w:cs="Times New Roman"/>
          <w:sz w:val="24"/>
          <w:szCs w:val="24"/>
        </w:rPr>
        <w:t xml:space="preserve"> out. </w:t>
      </w:r>
      <w:r w:rsidR="00BC5CEE" w:rsidRPr="00795D42">
        <w:rPr>
          <w:rFonts w:ascii="Times New Roman" w:hAnsi="Times New Roman" w:cs="Times New Roman"/>
          <w:sz w:val="24"/>
          <w:szCs w:val="24"/>
        </w:rPr>
        <w:t xml:space="preserve">Through this design, the readers are allowed to impose meaning and order on the </w:t>
      </w:r>
      <w:r w:rsidR="009467E1" w:rsidRPr="00795D42">
        <w:rPr>
          <w:rFonts w:ascii="Times New Roman" w:hAnsi="Times New Roman" w:cs="Times New Roman"/>
          <w:sz w:val="24"/>
          <w:szCs w:val="24"/>
        </w:rPr>
        <w:t>actions</w:t>
      </w:r>
      <w:r w:rsidR="00BC5CEE" w:rsidRPr="00795D42">
        <w:rPr>
          <w:rFonts w:ascii="Times New Roman" w:hAnsi="Times New Roman" w:cs="Times New Roman"/>
          <w:sz w:val="24"/>
          <w:szCs w:val="24"/>
        </w:rPr>
        <w:t xml:space="preserve"> rather than having the stories control their final response. </w:t>
      </w:r>
      <w:r w:rsidR="009467E1" w:rsidRPr="00795D42">
        <w:rPr>
          <w:rFonts w:ascii="Times New Roman" w:hAnsi="Times New Roman" w:cs="Times New Roman"/>
          <w:sz w:val="24"/>
          <w:szCs w:val="24"/>
        </w:rPr>
        <w:t>This shows how the two stories are easy to read and simple to understand for readers.</w:t>
      </w:r>
      <w:r w:rsidR="005F6E9F" w:rsidRPr="00795D42">
        <w:rPr>
          <w:rFonts w:ascii="Times New Roman" w:hAnsi="Times New Roman" w:cs="Times New Roman"/>
          <w:sz w:val="24"/>
          <w:szCs w:val="24"/>
        </w:rPr>
        <w:t xml:space="preserve"> </w:t>
      </w:r>
      <w:r w:rsidR="001B2C5C" w:rsidRPr="00795D42">
        <w:rPr>
          <w:rFonts w:ascii="Times New Roman" w:hAnsi="Times New Roman" w:cs="Times New Roman"/>
          <w:sz w:val="24"/>
          <w:szCs w:val="24"/>
        </w:rPr>
        <w:t>These stories are also similar in that they</w:t>
      </w:r>
      <w:r w:rsidR="005F6E9F" w:rsidRPr="00795D42">
        <w:rPr>
          <w:rFonts w:ascii="Times New Roman" w:hAnsi="Times New Roman" w:cs="Times New Roman"/>
          <w:sz w:val="24"/>
          <w:szCs w:val="24"/>
        </w:rPr>
        <w:t xml:space="preserve"> involve young narrators who talk about the issue of death and how they </w:t>
      </w:r>
      <w:r w:rsidR="005F6E9F" w:rsidRPr="00795D42">
        <w:rPr>
          <w:rFonts w:ascii="Times New Roman" w:hAnsi="Times New Roman" w:cs="Times New Roman"/>
          <w:sz w:val="24"/>
          <w:szCs w:val="24"/>
        </w:rPr>
        <w:lastRenderedPageBreak/>
        <w:t xml:space="preserve">witness the deaths people who they are close to. </w:t>
      </w:r>
      <w:r w:rsidR="00DE2F93" w:rsidRPr="00795D42">
        <w:rPr>
          <w:rFonts w:ascii="Times New Roman" w:hAnsi="Times New Roman" w:cs="Times New Roman"/>
          <w:sz w:val="24"/>
          <w:szCs w:val="24"/>
        </w:rPr>
        <w:t xml:space="preserve">In their narrations, both narrators show fear in accepting the reality of death. </w:t>
      </w:r>
      <w:r w:rsidR="00B60913" w:rsidRPr="00795D42">
        <w:rPr>
          <w:rFonts w:ascii="Times New Roman" w:hAnsi="Times New Roman" w:cs="Times New Roman"/>
          <w:sz w:val="24"/>
          <w:szCs w:val="24"/>
        </w:rPr>
        <w:t>In “Figures in the Distance”, the narrator does not know if death also applies to small children, and comes to fear it, when a friend who is her age mate, dies. Similarly in "In the Cemetery Where Al Jolson is buried”, the narrator fears death and does not want to watch her friend die</w:t>
      </w:r>
      <w:r w:rsidR="003E2930" w:rsidRPr="00795D42">
        <w:rPr>
          <w:rFonts w:ascii="Times New Roman" w:hAnsi="Times New Roman" w:cs="Times New Roman"/>
          <w:sz w:val="24"/>
          <w:szCs w:val="24"/>
        </w:rPr>
        <w:t xml:space="preserve">. The narrations, in their own ways, ultimately convince that death happens to everyone, including the young and the old. </w:t>
      </w:r>
      <w:r w:rsidR="004462EE" w:rsidRPr="00795D42">
        <w:rPr>
          <w:rFonts w:ascii="Times New Roman" w:hAnsi="Times New Roman" w:cs="Times New Roman"/>
          <w:sz w:val="24"/>
          <w:szCs w:val="24"/>
        </w:rPr>
        <w:t xml:space="preserve">Again, the two tales show the theme of friendship. </w:t>
      </w:r>
      <w:r w:rsidR="005C71D7" w:rsidRPr="00795D42">
        <w:rPr>
          <w:rFonts w:ascii="Times New Roman" w:hAnsi="Times New Roman" w:cs="Times New Roman"/>
          <w:sz w:val="24"/>
          <w:szCs w:val="24"/>
        </w:rPr>
        <w:t xml:space="preserve">“Figures in the Distance” explores the theme of friendship by revealing the young girls efforts to attend the funeral of her friend whereas "In the Cemetery Where Al Jolson is buried” also explores this theme by </w:t>
      </w:r>
      <w:r w:rsidR="00BE54F1" w:rsidRPr="00795D42">
        <w:rPr>
          <w:rFonts w:ascii="Times New Roman" w:hAnsi="Times New Roman" w:cs="Times New Roman"/>
          <w:sz w:val="24"/>
          <w:szCs w:val="24"/>
        </w:rPr>
        <w:t>portraying the</w:t>
      </w:r>
      <w:r w:rsidR="005C71D7" w:rsidRPr="00795D42">
        <w:rPr>
          <w:rFonts w:ascii="Times New Roman" w:hAnsi="Times New Roman" w:cs="Times New Roman"/>
          <w:sz w:val="24"/>
          <w:szCs w:val="24"/>
        </w:rPr>
        <w:t xml:space="preserve"> strain that was placed on the relationship of the narrator and her friend by the terminal sickness. </w:t>
      </w:r>
      <w:r w:rsidR="00AE1CB3" w:rsidRPr="00795D42">
        <w:rPr>
          <w:rFonts w:ascii="Times New Roman" w:hAnsi="Times New Roman" w:cs="Times New Roman"/>
          <w:sz w:val="24"/>
          <w:szCs w:val="24"/>
        </w:rPr>
        <w:t>The two tales are told in the first-person point of view through female narrators. In some occasions, the voices narrating the tales seem to move in a narrative skill called consciousness stream. Basically, this is the attempt to create the minds pattern in unchecked th</w:t>
      </w:r>
      <w:r w:rsidR="007C39D2" w:rsidRPr="00795D42">
        <w:rPr>
          <w:rFonts w:ascii="Times New Roman" w:hAnsi="Times New Roman" w:cs="Times New Roman"/>
          <w:sz w:val="24"/>
          <w:szCs w:val="24"/>
        </w:rPr>
        <w:t>ought, at the same time</w:t>
      </w:r>
      <w:r w:rsidR="00AE1CB3" w:rsidRPr="00795D42">
        <w:rPr>
          <w:rFonts w:ascii="Times New Roman" w:hAnsi="Times New Roman" w:cs="Times New Roman"/>
          <w:sz w:val="24"/>
          <w:szCs w:val="24"/>
        </w:rPr>
        <w:t xml:space="preserve"> moving in a number of awareness levels, offering </w:t>
      </w:r>
      <w:r w:rsidR="007C39D2" w:rsidRPr="00795D42">
        <w:rPr>
          <w:rFonts w:ascii="Times New Roman" w:hAnsi="Times New Roman" w:cs="Times New Roman"/>
          <w:sz w:val="24"/>
          <w:szCs w:val="24"/>
        </w:rPr>
        <w:t>a</w:t>
      </w:r>
      <w:r w:rsidR="00AE1CB3" w:rsidRPr="00795D42">
        <w:rPr>
          <w:rFonts w:ascii="Times New Roman" w:hAnsi="Times New Roman" w:cs="Times New Roman"/>
          <w:sz w:val="24"/>
          <w:szCs w:val="24"/>
        </w:rPr>
        <w:t xml:space="preserve"> </w:t>
      </w:r>
      <w:r w:rsidR="007C39D2" w:rsidRPr="00795D42">
        <w:rPr>
          <w:rFonts w:ascii="Times New Roman" w:hAnsi="Times New Roman" w:cs="Times New Roman"/>
          <w:sz w:val="24"/>
          <w:szCs w:val="24"/>
        </w:rPr>
        <w:t>continuous</w:t>
      </w:r>
      <w:r w:rsidR="00AE1CB3" w:rsidRPr="00795D42">
        <w:rPr>
          <w:rFonts w:ascii="Times New Roman" w:hAnsi="Times New Roman" w:cs="Times New Roman"/>
          <w:sz w:val="24"/>
          <w:szCs w:val="24"/>
        </w:rPr>
        <w:t xml:space="preserve"> </w:t>
      </w:r>
      <w:r w:rsidR="007C39D2" w:rsidRPr="00795D42">
        <w:rPr>
          <w:rFonts w:ascii="Times New Roman" w:hAnsi="Times New Roman" w:cs="Times New Roman"/>
          <w:sz w:val="24"/>
          <w:szCs w:val="24"/>
        </w:rPr>
        <w:t>feelings</w:t>
      </w:r>
      <w:r w:rsidR="00AE1CB3" w:rsidRPr="00795D42">
        <w:rPr>
          <w:rFonts w:ascii="Times New Roman" w:hAnsi="Times New Roman" w:cs="Times New Roman"/>
          <w:sz w:val="24"/>
          <w:szCs w:val="24"/>
        </w:rPr>
        <w:t xml:space="preserve">, reflections, </w:t>
      </w:r>
      <w:r w:rsidR="007C39D2" w:rsidRPr="00795D42">
        <w:rPr>
          <w:rFonts w:ascii="Times New Roman" w:hAnsi="Times New Roman" w:cs="Times New Roman"/>
          <w:sz w:val="24"/>
          <w:szCs w:val="24"/>
        </w:rPr>
        <w:t>relations</w:t>
      </w:r>
      <w:r w:rsidR="00AE1CB3" w:rsidRPr="00795D42">
        <w:rPr>
          <w:rFonts w:ascii="Times New Roman" w:hAnsi="Times New Roman" w:cs="Times New Roman"/>
          <w:sz w:val="24"/>
          <w:szCs w:val="24"/>
        </w:rPr>
        <w:t xml:space="preserve">, </w:t>
      </w:r>
      <w:r w:rsidR="007C39D2" w:rsidRPr="00795D42">
        <w:rPr>
          <w:rFonts w:ascii="Times New Roman" w:hAnsi="Times New Roman" w:cs="Times New Roman"/>
          <w:sz w:val="24"/>
          <w:szCs w:val="24"/>
        </w:rPr>
        <w:t>remembrances</w:t>
      </w:r>
      <w:r w:rsidR="00AE1CB3" w:rsidRPr="00795D42">
        <w:rPr>
          <w:rFonts w:ascii="Times New Roman" w:hAnsi="Times New Roman" w:cs="Times New Roman"/>
          <w:sz w:val="24"/>
          <w:szCs w:val="24"/>
        </w:rPr>
        <w:t xml:space="preserve"> and thoughts flow. </w:t>
      </w:r>
    </w:p>
    <w:p w:rsidR="008B38CE" w:rsidRPr="00795D42" w:rsidRDefault="00221495" w:rsidP="00795D42">
      <w:pPr>
        <w:spacing w:line="480" w:lineRule="auto"/>
        <w:ind w:firstLine="720"/>
        <w:rPr>
          <w:rFonts w:ascii="Times New Roman" w:hAnsi="Times New Roman" w:cs="Times New Roman"/>
          <w:sz w:val="24"/>
          <w:szCs w:val="24"/>
        </w:rPr>
      </w:pPr>
      <w:r w:rsidRPr="00795D42">
        <w:rPr>
          <w:rFonts w:ascii="Times New Roman" w:hAnsi="Times New Roman" w:cs="Times New Roman"/>
          <w:sz w:val="24"/>
          <w:szCs w:val="24"/>
        </w:rPr>
        <w:t xml:space="preserve">On the </w:t>
      </w:r>
      <w:r w:rsidR="00540D7A" w:rsidRPr="00795D42">
        <w:rPr>
          <w:rFonts w:ascii="Times New Roman" w:hAnsi="Times New Roman" w:cs="Times New Roman"/>
          <w:sz w:val="24"/>
          <w:szCs w:val="24"/>
        </w:rPr>
        <w:t>other</w:t>
      </w:r>
      <w:r w:rsidRPr="00795D42">
        <w:rPr>
          <w:rFonts w:ascii="Times New Roman" w:hAnsi="Times New Roman" w:cs="Times New Roman"/>
          <w:sz w:val="24"/>
          <w:szCs w:val="24"/>
        </w:rPr>
        <w:t xml:space="preserve"> hand, however, these two stories differ in several ways. </w:t>
      </w:r>
      <w:r w:rsidR="00540D7A" w:rsidRPr="00795D42">
        <w:rPr>
          <w:rFonts w:ascii="Times New Roman" w:hAnsi="Times New Roman" w:cs="Times New Roman"/>
          <w:sz w:val="24"/>
          <w:szCs w:val="24"/>
        </w:rPr>
        <w:t xml:space="preserve">There is a difference in how the two tales depict the theme of fear of death. </w:t>
      </w:r>
      <w:r w:rsidR="00913802" w:rsidRPr="00795D42">
        <w:rPr>
          <w:rFonts w:ascii="Times New Roman" w:hAnsi="Times New Roman" w:cs="Times New Roman"/>
          <w:sz w:val="24"/>
          <w:szCs w:val="24"/>
        </w:rPr>
        <w:t xml:space="preserve">In “Figures in the Distance” the narrator, Annie, never in the first place knew that small children die. Though she fears death, she does not fear to see people die. She fears death with regards to the already dead and she fears the dead because she thinks they come back and haunt the living. That is how she </w:t>
      </w:r>
      <w:r w:rsidR="00A91062" w:rsidRPr="00795D42">
        <w:rPr>
          <w:rFonts w:ascii="Times New Roman" w:hAnsi="Times New Roman" w:cs="Times New Roman"/>
          <w:sz w:val="24"/>
          <w:szCs w:val="24"/>
        </w:rPr>
        <w:t>fears</w:t>
      </w:r>
      <w:r w:rsidR="00913802" w:rsidRPr="00795D42">
        <w:rPr>
          <w:rFonts w:ascii="Times New Roman" w:hAnsi="Times New Roman" w:cs="Times New Roman"/>
          <w:sz w:val="24"/>
          <w:szCs w:val="24"/>
        </w:rPr>
        <w:t xml:space="preserve"> the issue of death. </w:t>
      </w:r>
      <w:r w:rsidR="00A91062" w:rsidRPr="00795D42">
        <w:rPr>
          <w:rFonts w:ascii="Times New Roman" w:hAnsi="Times New Roman" w:cs="Times New Roman"/>
          <w:sz w:val="24"/>
          <w:szCs w:val="24"/>
        </w:rPr>
        <w:t xml:space="preserve">The case is not, however, the same in "In the Cemetery Where Al Jolson is buried” story. In this story, the young narrator and understands that death is a normal thing to people. However, she fears it in a different way that how the narrator in the other story does. To her, she fears death in that she does not even want to witness any person die, even her closest </w:t>
      </w:r>
      <w:r w:rsidR="00795D42" w:rsidRPr="00795D42">
        <w:rPr>
          <w:rFonts w:ascii="Times New Roman" w:hAnsi="Times New Roman" w:cs="Times New Roman"/>
          <w:sz w:val="24"/>
          <w:szCs w:val="24"/>
        </w:rPr>
        <w:t>friend (</w:t>
      </w:r>
      <w:r w:rsidR="00795D42" w:rsidRPr="00795D42">
        <w:rPr>
          <w:rFonts w:ascii="Times New Roman" w:eastAsia="Arial Unicode MS" w:hAnsi="Times New Roman" w:cs="Times New Roman"/>
          <w:color w:val="000000"/>
          <w:sz w:val="24"/>
          <w:szCs w:val="24"/>
          <w:shd w:val="clear" w:color="auto" w:fill="FFFFFF"/>
        </w:rPr>
        <w:t>Gale</w:t>
      </w:r>
      <w:r w:rsidR="00795D42" w:rsidRPr="00795D42">
        <w:rPr>
          <w:rFonts w:ascii="Times New Roman" w:eastAsia="Arial Unicode MS" w:hAnsi="Times New Roman" w:cs="Times New Roman"/>
          <w:color w:val="000000"/>
          <w:sz w:val="24"/>
          <w:szCs w:val="24"/>
          <w:shd w:val="clear" w:color="auto" w:fill="FFFFFF"/>
        </w:rPr>
        <w:t>, pg. 66</w:t>
      </w:r>
      <w:r w:rsidR="00795D42" w:rsidRPr="00795D42">
        <w:rPr>
          <w:rFonts w:ascii="Times New Roman" w:hAnsi="Times New Roman" w:cs="Times New Roman"/>
          <w:sz w:val="24"/>
          <w:szCs w:val="24"/>
        </w:rPr>
        <w:t>)</w:t>
      </w:r>
      <w:r w:rsidR="00A91062" w:rsidRPr="00795D42">
        <w:rPr>
          <w:rFonts w:ascii="Times New Roman" w:hAnsi="Times New Roman" w:cs="Times New Roman"/>
          <w:sz w:val="24"/>
          <w:szCs w:val="24"/>
        </w:rPr>
        <w:t xml:space="preserve">. </w:t>
      </w:r>
      <w:r w:rsidR="006A0FF1" w:rsidRPr="00795D42">
        <w:rPr>
          <w:rFonts w:ascii="Times New Roman" w:hAnsi="Times New Roman" w:cs="Times New Roman"/>
          <w:sz w:val="24"/>
          <w:szCs w:val="24"/>
        </w:rPr>
        <w:lastRenderedPageBreak/>
        <w:t xml:space="preserve">Again, these stories differ in the way the narrators conduct themselves when death occurs. The narrator in “Figures in the </w:t>
      </w:r>
      <w:r w:rsidR="009631E0" w:rsidRPr="00795D42">
        <w:rPr>
          <w:rFonts w:ascii="Times New Roman" w:hAnsi="Times New Roman" w:cs="Times New Roman"/>
          <w:sz w:val="24"/>
          <w:szCs w:val="24"/>
        </w:rPr>
        <w:t>Distance” story is</w:t>
      </w:r>
      <w:r w:rsidR="006A0FF1" w:rsidRPr="00795D42">
        <w:rPr>
          <w:rFonts w:ascii="Times New Roman" w:hAnsi="Times New Roman" w:cs="Times New Roman"/>
          <w:sz w:val="24"/>
          <w:szCs w:val="24"/>
        </w:rPr>
        <w:t xml:space="preserve"> very passionate on attending funerals for both the people she knows and for </w:t>
      </w:r>
      <w:r w:rsidR="009631E0" w:rsidRPr="00795D42">
        <w:rPr>
          <w:rFonts w:ascii="Times New Roman" w:hAnsi="Times New Roman" w:cs="Times New Roman"/>
          <w:sz w:val="24"/>
          <w:szCs w:val="24"/>
        </w:rPr>
        <w:t xml:space="preserve">strangers. On the other hand however, the narrator in "In the Cemetery Where Al Jolson is buried” does not attend the funeral even of her dead friend. </w:t>
      </w:r>
      <w:r w:rsidR="00101CD4" w:rsidRPr="00795D42">
        <w:rPr>
          <w:rFonts w:ascii="Times New Roman" w:hAnsi="Times New Roman" w:cs="Times New Roman"/>
          <w:sz w:val="24"/>
          <w:szCs w:val="24"/>
        </w:rPr>
        <w:t xml:space="preserve">Generally, the two stories are based on how young people view the issue of death and how they act in situations when death has occurred. </w:t>
      </w:r>
      <w:r w:rsidR="00A25D7B" w:rsidRPr="00795D42">
        <w:rPr>
          <w:rFonts w:ascii="Times New Roman" w:hAnsi="Times New Roman" w:cs="Times New Roman"/>
          <w:sz w:val="24"/>
          <w:szCs w:val="24"/>
        </w:rPr>
        <w:t xml:space="preserve">In as much as they are similar in various ways, they are again different in </w:t>
      </w:r>
      <w:r w:rsidR="00F34159" w:rsidRPr="00795D42">
        <w:rPr>
          <w:rFonts w:ascii="Times New Roman" w:hAnsi="Times New Roman" w:cs="Times New Roman"/>
          <w:sz w:val="24"/>
          <w:szCs w:val="24"/>
        </w:rPr>
        <w:t>some</w:t>
      </w:r>
      <w:r w:rsidR="00A25D7B" w:rsidRPr="00795D42">
        <w:rPr>
          <w:rFonts w:ascii="Times New Roman" w:hAnsi="Times New Roman" w:cs="Times New Roman"/>
          <w:sz w:val="24"/>
          <w:szCs w:val="24"/>
        </w:rPr>
        <w:t xml:space="preserve"> other ways, as earlier stated and discussed in this essay</w:t>
      </w:r>
      <w:r w:rsidR="00F34159" w:rsidRPr="00795D42">
        <w:rPr>
          <w:rFonts w:ascii="Times New Roman" w:hAnsi="Times New Roman" w:cs="Times New Roman"/>
          <w:sz w:val="24"/>
          <w:szCs w:val="24"/>
        </w:rPr>
        <w:t xml:space="preserve">. The most </w:t>
      </w:r>
      <w:r w:rsidR="004B4109" w:rsidRPr="00795D42">
        <w:rPr>
          <w:rFonts w:ascii="Times New Roman" w:hAnsi="Times New Roman" w:cs="Times New Roman"/>
          <w:sz w:val="24"/>
          <w:szCs w:val="24"/>
        </w:rPr>
        <w:t>noticeable</w:t>
      </w:r>
      <w:r w:rsidR="00F34159" w:rsidRPr="00795D42">
        <w:rPr>
          <w:rFonts w:ascii="Times New Roman" w:hAnsi="Times New Roman" w:cs="Times New Roman"/>
          <w:sz w:val="24"/>
          <w:szCs w:val="24"/>
        </w:rPr>
        <w:t xml:space="preserve"> symbol portrayed by the two stories is mask. </w:t>
      </w:r>
      <w:r w:rsidR="004B4109" w:rsidRPr="00795D42">
        <w:rPr>
          <w:rFonts w:ascii="Times New Roman" w:hAnsi="Times New Roman" w:cs="Times New Roman"/>
          <w:sz w:val="24"/>
          <w:szCs w:val="24"/>
        </w:rPr>
        <w:t xml:space="preserve">From the stories, it is evident that mask is the only thing that human beings put on their faces to hide feelings and emotions. </w:t>
      </w:r>
      <w:r w:rsidR="00D24F3A" w:rsidRPr="00795D42">
        <w:rPr>
          <w:rFonts w:ascii="Times New Roman" w:hAnsi="Times New Roman" w:cs="Times New Roman"/>
          <w:sz w:val="24"/>
          <w:szCs w:val="24"/>
        </w:rPr>
        <w:t xml:space="preserve">In real life, we always wear masks to conceal our real selves. </w:t>
      </w:r>
      <w:r w:rsidR="00032575" w:rsidRPr="00795D42">
        <w:rPr>
          <w:rFonts w:ascii="Times New Roman" w:hAnsi="Times New Roman" w:cs="Times New Roman"/>
          <w:sz w:val="24"/>
          <w:szCs w:val="24"/>
        </w:rPr>
        <w:t xml:space="preserve">Some of us put on masks with a great </w:t>
      </w:r>
      <w:r w:rsidR="00EE3E48" w:rsidRPr="00795D42">
        <w:rPr>
          <w:rFonts w:ascii="Times New Roman" w:hAnsi="Times New Roman" w:cs="Times New Roman"/>
          <w:sz w:val="24"/>
          <w:szCs w:val="24"/>
        </w:rPr>
        <w:t>enormous</w:t>
      </w:r>
      <w:r w:rsidR="00032575" w:rsidRPr="00795D42">
        <w:rPr>
          <w:rFonts w:ascii="Times New Roman" w:hAnsi="Times New Roman" w:cs="Times New Roman"/>
          <w:sz w:val="24"/>
          <w:szCs w:val="24"/>
        </w:rPr>
        <w:t xml:space="preserve"> smile whereas others put on a mask to be an acceptation in the society. </w:t>
      </w: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592F55" w:rsidRDefault="00592F55" w:rsidP="00A945CC">
      <w:pPr>
        <w:spacing w:line="480" w:lineRule="auto"/>
        <w:jc w:val="center"/>
        <w:rPr>
          <w:rFonts w:ascii="Times New Roman" w:hAnsi="Times New Roman" w:cs="Times New Roman"/>
          <w:sz w:val="24"/>
          <w:szCs w:val="24"/>
        </w:rPr>
      </w:pPr>
    </w:p>
    <w:p w:rsidR="00795D42" w:rsidRPr="00795D42" w:rsidRDefault="00795D42" w:rsidP="00A945CC">
      <w:pPr>
        <w:spacing w:line="480" w:lineRule="auto"/>
        <w:jc w:val="center"/>
        <w:rPr>
          <w:rFonts w:ascii="Times New Roman" w:hAnsi="Times New Roman" w:cs="Times New Roman"/>
          <w:sz w:val="24"/>
          <w:szCs w:val="24"/>
        </w:rPr>
      </w:pPr>
      <w:r w:rsidRPr="00795D42">
        <w:rPr>
          <w:rFonts w:ascii="Times New Roman" w:hAnsi="Times New Roman" w:cs="Times New Roman"/>
          <w:sz w:val="24"/>
          <w:szCs w:val="24"/>
        </w:rPr>
        <w:lastRenderedPageBreak/>
        <w:t xml:space="preserve">Work </w:t>
      </w:r>
      <w:r w:rsidR="00A945CC" w:rsidRPr="00795D42">
        <w:rPr>
          <w:rFonts w:ascii="Times New Roman" w:hAnsi="Times New Roman" w:cs="Times New Roman"/>
          <w:sz w:val="24"/>
          <w:szCs w:val="24"/>
        </w:rPr>
        <w:t>Cited</w:t>
      </w:r>
    </w:p>
    <w:p w:rsidR="00D47235" w:rsidRPr="00795D42" w:rsidRDefault="00D47235" w:rsidP="00592F55">
      <w:pPr>
        <w:spacing w:line="480" w:lineRule="auto"/>
        <w:ind w:left="720" w:hanging="720"/>
        <w:rPr>
          <w:rFonts w:ascii="Times New Roman" w:eastAsia="Arial Unicode MS" w:hAnsi="Times New Roman" w:cs="Times New Roman"/>
          <w:color w:val="000000"/>
          <w:sz w:val="24"/>
          <w:szCs w:val="24"/>
          <w:shd w:val="clear" w:color="auto" w:fill="FFFFFF"/>
        </w:rPr>
      </w:pPr>
      <w:r w:rsidRPr="00795D42">
        <w:rPr>
          <w:rFonts w:ascii="Times New Roman" w:eastAsia="Arial Unicode MS" w:hAnsi="Times New Roman" w:cs="Times New Roman"/>
          <w:color w:val="000000"/>
          <w:sz w:val="24"/>
          <w:szCs w:val="24"/>
          <w:shd w:val="clear" w:color="auto" w:fill="FFFFFF"/>
        </w:rPr>
        <w:t>Kincaid, Jamaica. </w:t>
      </w:r>
      <w:r w:rsidRPr="00795D42">
        <w:rPr>
          <w:rFonts w:ascii="Times New Roman" w:eastAsia="Arial Unicode MS" w:hAnsi="Times New Roman" w:cs="Times New Roman"/>
          <w:i/>
          <w:iCs/>
          <w:color w:val="000000"/>
          <w:sz w:val="24"/>
          <w:szCs w:val="24"/>
          <w:shd w:val="clear" w:color="auto" w:fill="FFFFFF"/>
        </w:rPr>
        <w:t>Annie John</w:t>
      </w:r>
      <w:r w:rsidRPr="00795D42">
        <w:rPr>
          <w:rFonts w:ascii="Times New Roman" w:eastAsia="Arial Unicode MS" w:hAnsi="Times New Roman" w:cs="Times New Roman"/>
          <w:color w:val="000000"/>
          <w:sz w:val="24"/>
          <w:szCs w:val="24"/>
          <w:shd w:val="clear" w:color="auto" w:fill="FFFFFF"/>
        </w:rPr>
        <w:t>. , 1997. Print</w:t>
      </w:r>
      <w:r w:rsidRPr="00795D42">
        <w:rPr>
          <w:rFonts w:ascii="Times New Roman" w:eastAsia="Arial Unicode MS" w:hAnsi="Times New Roman" w:cs="Times New Roman"/>
          <w:color w:val="000000"/>
          <w:sz w:val="24"/>
          <w:szCs w:val="24"/>
          <w:shd w:val="clear" w:color="auto" w:fill="FFFFFF"/>
        </w:rPr>
        <w:t>.</w:t>
      </w:r>
    </w:p>
    <w:p w:rsidR="00D47235" w:rsidRPr="00795D42" w:rsidRDefault="00D47235" w:rsidP="00592F55">
      <w:pPr>
        <w:spacing w:line="480" w:lineRule="auto"/>
        <w:ind w:left="720" w:hanging="720"/>
        <w:rPr>
          <w:rFonts w:ascii="Times New Roman" w:hAnsi="Times New Roman" w:cs="Times New Roman"/>
          <w:sz w:val="24"/>
          <w:szCs w:val="24"/>
        </w:rPr>
      </w:pPr>
      <w:r w:rsidRPr="00795D42">
        <w:rPr>
          <w:rFonts w:ascii="Times New Roman" w:eastAsia="Arial Unicode MS" w:hAnsi="Times New Roman" w:cs="Times New Roman"/>
          <w:color w:val="000000"/>
          <w:sz w:val="24"/>
          <w:szCs w:val="24"/>
          <w:shd w:val="clear" w:color="auto" w:fill="FFFFFF"/>
        </w:rPr>
        <w:t>Gale, Cengage L. </w:t>
      </w:r>
      <w:r w:rsidRPr="00795D42">
        <w:rPr>
          <w:rFonts w:ascii="Times New Roman" w:eastAsia="Arial Unicode MS" w:hAnsi="Times New Roman" w:cs="Times New Roman"/>
          <w:i/>
          <w:iCs/>
          <w:color w:val="000000"/>
          <w:sz w:val="24"/>
          <w:szCs w:val="24"/>
          <w:shd w:val="clear" w:color="auto" w:fill="FFFFFF"/>
        </w:rPr>
        <w:t>Study Guide for Amy Hempel's "in the Cemetary Where Al Jolson Is Buried."</w:t>
      </w:r>
      <w:r w:rsidRPr="00795D42">
        <w:rPr>
          <w:rFonts w:ascii="Times New Roman" w:eastAsia="Arial Unicode MS" w:hAnsi="Times New Roman" w:cs="Times New Roman"/>
          <w:color w:val="000000"/>
          <w:sz w:val="24"/>
          <w:szCs w:val="24"/>
          <w:shd w:val="clear" w:color="auto" w:fill="FFFFFF"/>
        </w:rPr>
        <w:t>. Detroit: Gale, Cengage Learning, n.d.. Print.</w:t>
      </w:r>
      <w:bookmarkStart w:id="0" w:name="_GoBack"/>
      <w:bookmarkEnd w:id="0"/>
    </w:p>
    <w:sectPr w:rsidR="00D47235" w:rsidRPr="00795D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78B" w:rsidRDefault="0009778B" w:rsidP="00795D42">
      <w:pPr>
        <w:spacing w:after="0" w:line="240" w:lineRule="auto"/>
      </w:pPr>
      <w:r>
        <w:separator/>
      </w:r>
    </w:p>
  </w:endnote>
  <w:endnote w:type="continuationSeparator" w:id="0">
    <w:p w:rsidR="0009778B" w:rsidRDefault="0009778B" w:rsidP="0079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78B" w:rsidRDefault="0009778B" w:rsidP="00795D42">
      <w:pPr>
        <w:spacing w:after="0" w:line="240" w:lineRule="auto"/>
      </w:pPr>
      <w:r>
        <w:separator/>
      </w:r>
    </w:p>
  </w:footnote>
  <w:footnote w:type="continuationSeparator" w:id="0">
    <w:p w:rsidR="0009778B" w:rsidRDefault="0009778B" w:rsidP="00795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D42" w:rsidRPr="00795D42" w:rsidRDefault="00795D42">
    <w:pPr>
      <w:pStyle w:val="Header"/>
      <w:jc w:val="right"/>
      <w:rPr>
        <w:rFonts w:ascii="Times New Roman" w:hAnsi="Times New Roman" w:cs="Times New Roman"/>
        <w:sz w:val="24"/>
        <w:szCs w:val="24"/>
      </w:rPr>
    </w:pPr>
    <w:r w:rsidRPr="00795D42">
      <w:rPr>
        <w:rFonts w:ascii="Times New Roman" w:hAnsi="Times New Roman" w:cs="Times New Roman"/>
        <w:sz w:val="24"/>
        <w:szCs w:val="24"/>
      </w:rPr>
      <w:t>Surname</w:t>
    </w:r>
    <w:sdt>
      <w:sdtPr>
        <w:rPr>
          <w:rFonts w:ascii="Times New Roman" w:hAnsi="Times New Roman" w:cs="Times New Roman"/>
          <w:sz w:val="24"/>
          <w:szCs w:val="24"/>
        </w:rPr>
        <w:id w:val="-2055617068"/>
        <w:docPartObj>
          <w:docPartGallery w:val="Page Numbers (Top of Page)"/>
          <w:docPartUnique/>
        </w:docPartObj>
      </w:sdtPr>
      <w:sdtEndPr>
        <w:rPr>
          <w:noProof/>
        </w:rPr>
      </w:sdtEndPr>
      <w:sdtContent>
        <w:r w:rsidRPr="00795D42">
          <w:rPr>
            <w:rFonts w:ascii="Times New Roman" w:hAnsi="Times New Roman" w:cs="Times New Roman"/>
            <w:sz w:val="24"/>
            <w:szCs w:val="24"/>
          </w:rPr>
          <w:fldChar w:fldCharType="begin"/>
        </w:r>
        <w:r w:rsidRPr="00795D42">
          <w:rPr>
            <w:rFonts w:ascii="Times New Roman" w:hAnsi="Times New Roman" w:cs="Times New Roman"/>
            <w:sz w:val="24"/>
            <w:szCs w:val="24"/>
          </w:rPr>
          <w:instrText xml:space="preserve"> PAGE   \* MERGEFORMAT </w:instrText>
        </w:r>
        <w:r w:rsidRPr="00795D42">
          <w:rPr>
            <w:rFonts w:ascii="Times New Roman" w:hAnsi="Times New Roman" w:cs="Times New Roman"/>
            <w:sz w:val="24"/>
            <w:szCs w:val="24"/>
          </w:rPr>
          <w:fldChar w:fldCharType="separate"/>
        </w:r>
        <w:r w:rsidR="00592F55">
          <w:rPr>
            <w:rFonts w:ascii="Times New Roman" w:hAnsi="Times New Roman" w:cs="Times New Roman"/>
            <w:noProof/>
            <w:sz w:val="24"/>
            <w:szCs w:val="24"/>
          </w:rPr>
          <w:t>5</w:t>
        </w:r>
        <w:r w:rsidRPr="00795D42">
          <w:rPr>
            <w:rFonts w:ascii="Times New Roman" w:hAnsi="Times New Roman" w:cs="Times New Roman"/>
            <w:noProof/>
            <w:sz w:val="24"/>
            <w:szCs w:val="24"/>
          </w:rPr>
          <w:fldChar w:fldCharType="end"/>
        </w:r>
      </w:sdtContent>
    </w:sdt>
  </w:p>
  <w:p w:rsidR="00795D42" w:rsidRDefault="00795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2FE"/>
    <w:rsid w:val="00032575"/>
    <w:rsid w:val="0009778B"/>
    <w:rsid w:val="00101CD4"/>
    <w:rsid w:val="001B2C5C"/>
    <w:rsid w:val="00221495"/>
    <w:rsid w:val="00304361"/>
    <w:rsid w:val="00320101"/>
    <w:rsid w:val="003460A9"/>
    <w:rsid w:val="003C3F95"/>
    <w:rsid w:val="003E2930"/>
    <w:rsid w:val="00416F47"/>
    <w:rsid w:val="004442FE"/>
    <w:rsid w:val="004462EE"/>
    <w:rsid w:val="004914BF"/>
    <w:rsid w:val="004B4109"/>
    <w:rsid w:val="00540D7A"/>
    <w:rsid w:val="005457FD"/>
    <w:rsid w:val="00592F55"/>
    <w:rsid w:val="005C71D7"/>
    <w:rsid w:val="005F6E9F"/>
    <w:rsid w:val="00676A38"/>
    <w:rsid w:val="006861A5"/>
    <w:rsid w:val="00690CCE"/>
    <w:rsid w:val="006A0FF1"/>
    <w:rsid w:val="006D709C"/>
    <w:rsid w:val="0070703B"/>
    <w:rsid w:val="00795D42"/>
    <w:rsid w:val="007C39D2"/>
    <w:rsid w:val="007F4BD2"/>
    <w:rsid w:val="00802824"/>
    <w:rsid w:val="00824F1B"/>
    <w:rsid w:val="00845448"/>
    <w:rsid w:val="00866519"/>
    <w:rsid w:val="008B38CE"/>
    <w:rsid w:val="008C5E39"/>
    <w:rsid w:val="008F2303"/>
    <w:rsid w:val="0091178A"/>
    <w:rsid w:val="00913802"/>
    <w:rsid w:val="009467E1"/>
    <w:rsid w:val="009631E0"/>
    <w:rsid w:val="009A1681"/>
    <w:rsid w:val="009E16B0"/>
    <w:rsid w:val="00A12C9C"/>
    <w:rsid w:val="00A25D7B"/>
    <w:rsid w:val="00A91062"/>
    <w:rsid w:val="00A945CC"/>
    <w:rsid w:val="00AB01F3"/>
    <w:rsid w:val="00AC4FA8"/>
    <w:rsid w:val="00AE1CB3"/>
    <w:rsid w:val="00B34A94"/>
    <w:rsid w:val="00B44BA8"/>
    <w:rsid w:val="00B60913"/>
    <w:rsid w:val="00BC5CEE"/>
    <w:rsid w:val="00BE54F1"/>
    <w:rsid w:val="00C117C8"/>
    <w:rsid w:val="00C3449D"/>
    <w:rsid w:val="00CA4AC8"/>
    <w:rsid w:val="00D24F3A"/>
    <w:rsid w:val="00D47235"/>
    <w:rsid w:val="00DA0435"/>
    <w:rsid w:val="00DA7696"/>
    <w:rsid w:val="00DE2F93"/>
    <w:rsid w:val="00E172BE"/>
    <w:rsid w:val="00EE3E48"/>
    <w:rsid w:val="00EF255E"/>
    <w:rsid w:val="00F338D6"/>
    <w:rsid w:val="00F34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4A05B9-6F0D-43DE-858D-E521AC339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D42"/>
  </w:style>
  <w:style w:type="paragraph" w:styleId="Footer">
    <w:name w:val="footer"/>
    <w:basedOn w:val="Normal"/>
    <w:link w:val="FooterChar"/>
    <w:uiPriority w:val="99"/>
    <w:unhideWhenUsed/>
    <w:rsid w:val="00795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5</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dcterms:created xsi:type="dcterms:W3CDTF">2018-06-04T19:46:00Z</dcterms:created>
  <dcterms:modified xsi:type="dcterms:W3CDTF">2018-06-05T10:42:00Z</dcterms:modified>
</cp:coreProperties>
</file>